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85C2E" w14:textId="77777777" w:rsidR="003507F3" w:rsidRDefault="00BE6A49" w:rsidP="00BE6A49">
      <w:pPr>
        <w:ind w:left="284"/>
        <w:jc w:val="right"/>
        <w:rPr>
          <w:rFonts w:ascii="Geneva" w:hAnsi="Geneva"/>
          <w:sz w:val="40"/>
          <w:szCs w:val="40"/>
        </w:rPr>
      </w:pPr>
      <w:r>
        <w:rPr>
          <w:rFonts w:ascii="Geneva" w:hAnsi="Geneva"/>
          <w:noProof/>
          <w:sz w:val="40"/>
          <w:szCs w:val="40"/>
        </w:rPr>
        <mc:AlternateContent>
          <mc:Choice Requires="wps">
            <w:drawing>
              <wp:anchor distT="0" distB="0" distL="114300" distR="114300" simplePos="0" relativeHeight="251659264" behindDoc="0" locked="0" layoutInCell="1" allowOverlap="1" wp14:anchorId="13C9CDA8" wp14:editId="3FE36DAA">
                <wp:simplePos x="0" y="0"/>
                <wp:positionH relativeFrom="margin">
                  <wp:align>left</wp:align>
                </wp:positionH>
                <wp:positionV relativeFrom="topMargin">
                  <wp:posOffset>461645</wp:posOffset>
                </wp:positionV>
                <wp:extent cx="1339850" cy="1752600"/>
                <wp:effectExtent l="0" t="0" r="0" b="0"/>
                <wp:wrapSquare wrapText="bothSides"/>
                <wp:docPr id="4" name="Textruta 4"/>
                <wp:cNvGraphicFramePr/>
                <a:graphic xmlns:a="http://schemas.openxmlformats.org/drawingml/2006/main">
                  <a:graphicData uri="http://schemas.microsoft.com/office/word/2010/wordprocessingShape">
                    <wps:wsp>
                      <wps:cNvSpPr txBox="1"/>
                      <wps:spPr>
                        <a:xfrm>
                          <a:off x="0" y="0"/>
                          <a:ext cx="1339850" cy="1752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8048B0" w14:textId="77777777" w:rsidR="00966E60" w:rsidRDefault="00DE071F" w:rsidP="00DE071F">
                            <w:pPr>
                              <w:ind w:left="-142"/>
                              <w:jc w:val="center"/>
                            </w:pPr>
                            <w:r>
                              <w:rPr>
                                <w:noProof/>
                              </w:rPr>
                              <w:drawing>
                                <wp:inline distT="0" distB="0" distL="0" distR="0" wp14:anchorId="7BB68CE6" wp14:editId="25485B7A">
                                  <wp:extent cx="1083839" cy="1530350"/>
                                  <wp:effectExtent l="0" t="0" r="2540" b="0"/>
                                  <wp:docPr id="1" name="Bildobjekt 1" descr="C:\Users\jeol4322\AppData\Local\Microsoft\Windows\INetCache\Content.MSO\20750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ol4322\AppData\Local\Microsoft\Windows\INetCache\Content.MSO\20750F5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0589" cy="1539881"/>
                                          </a:xfrm>
                                          <a:prstGeom prst="rect">
                                            <a:avLst/>
                                          </a:prstGeom>
                                          <a:noFill/>
                                          <a:ln>
                                            <a:noFill/>
                                          </a:ln>
                                        </pic:spPr>
                                      </pic:pic>
                                    </a:graphicData>
                                  </a:graphic>
                                </wp:inline>
                              </w:drawing>
                            </w:r>
                          </w:p>
                          <w:p w14:paraId="27717004" w14:textId="77777777" w:rsidR="00DE071F" w:rsidRPr="00DE071F" w:rsidRDefault="00DE071F" w:rsidP="0097303E">
                            <w:pPr>
                              <w:ind w:left="-142"/>
                              <w:rPr>
                                <w:sz w:val="16"/>
                                <w:szCs w:val="16"/>
                              </w:rPr>
                            </w:pPr>
                            <w:r w:rsidRPr="00DE071F">
                              <w:rPr>
                                <w:sz w:val="16"/>
                                <w:szCs w:val="16"/>
                              </w:rPr>
                              <w:t xml:space="preserve">Källa: </w:t>
                            </w:r>
                            <w:proofErr w:type="spellStart"/>
                            <w:r w:rsidRPr="00DE071F">
                              <w:rPr>
                                <w:sz w:val="16"/>
                                <w:szCs w:val="16"/>
                              </w:rPr>
                              <w:t>Wikimedia</w:t>
                            </w:r>
                            <w:proofErr w:type="spellEnd"/>
                            <w:r w:rsidRPr="00DE071F">
                              <w:rPr>
                                <w:sz w:val="16"/>
                                <w:szCs w:val="16"/>
                              </w:rPr>
                              <w:t xml:space="preserve"> </w:t>
                            </w:r>
                            <w:proofErr w:type="spellStart"/>
                            <w:r w:rsidRPr="00DE071F">
                              <w:rPr>
                                <w:sz w:val="16"/>
                                <w:szCs w:val="16"/>
                              </w:rPr>
                              <w:t>commons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CDA8" id="_x0000_t202" coordsize="21600,21600" o:spt="202" path="m,l,21600r21600,l21600,xe">
                <v:stroke joinstyle="miter"/>
                <v:path gradientshapeok="t" o:connecttype="rect"/>
              </v:shapetype>
              <v:shape id="Textruta 4" o:spid="_x0000_s1026" type="#_x0000_t202" style="position:absolute;left:0;text-align:left;margin-left:0;margin-top:36.35pt;width:105.5pt;height:1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" filled="f" stroked="f">
                <v:textbox>
                  <w:txbxContent>
                    <w:p w14:paraId="6F8048B0" w14:textId="77777777" w:rsidR="00966E60" w:rsidRDefault="00DE071F" w:rsidP="00DE071F">
                      <w:pPr>
                        <w:ind w:left="-142"/>
                        <w:jc w:val="center"/>
                      </w:pPr>
                      <w:r>
                        <w:rPr>
                          <w:noProof/>
                        </w:rPr>
                        <w:drawing>
                          <wp:inline distT="0" distB="0" distL="0" distR="0" wp14:anchorId="7BB68CE6" wp14:editId="25485B7A">
                            <wp:extent cx="1083839" cy="1530350"/>
                            <wp:effectExtent l="0" t="0" r="2540" b="0"/>
                            <wp:docPr id="1" name="Bildobjekt 1" descr="C:\Users\jeol4322\AppData\Local\Microsoft\Windows\INetCache\Content.MSO\20750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ol4322\AppData\Local\Microsoft\Windows\INetCache\Content.MSO\20750F5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0589" cy="1539881"/>
                                    </a:xfrm>
                                    <a:prstGeom prst="rect">
                                      <a:avLst/>
                                    </a:prstGeom>
                                    <a:noFill/>
                                    <a:ln>
                                      <a:noFill/>
                                    </a:ln>
                                  </pic:spPr>
                                </pic:pic>
                              </a:graphicData>
                            </a:graphic>
                          </wp:inline>
                        </w:drawing>
                      </w:r>
                    </w:p>
                    <w:p w14:paraId="27717004" w14:textId="77777777" w:rsidR="00DE071F" w:rsidRPr="00DE071F" w:rsidRDefault="00DE071F" w:rsidP="0097303E">
                      <w:pPr>
                        <w:ind w:left="-142"/>
                        <w:rPr>
                          <w:sz w:val="16"/>
                          <w:szCs w:val="16"/>
                        </w:rPr>
                      </w:pPr>
                      <w:r w:rsidRPr="00DE071F">
                        <w:rPr>
                          <w:sz w:val="16"/>
                          <w:szCs w:val="16"/>
                        </w:rPr>
                        <w:t xml:space="preserve">Källa: </w:t>
                      </w:r>
                      <w:proofErr w:type="spellStart"/>
                      <w:r w:rsidRPr="00DE071F">
                        <w:rPr>
                          <w:sz w:val="16"/>
                          <w:szCs w:val="16"/>
                        </w:rPr>
                        <w:t>Wikimedia</w:t>
                      </w:r>
                      <w:proofErr w:type="spellEnd"/>
                      <w:r w:rsidRPr="00DE071F">
                        <w:rPr>
                          <w:sz w:val="16"/>
                          <w:szCs w:val="16"/>
                        </w:rPr>
                        <w:t xml:space="preserve"> </w:t>
                      </w:r>
                      <w:proofErr w:type="spellStart"/>
                      <w:r w:rsidRPr="00DE071F">
                        <w:rPr>
                          <w:sz w:val="16"/>
                          <w:szCs w:val="16"/>
                        </w:rPr>
                        <w:t>commons</w:t>
                      </w:r>
                      <w:proofErr w:type="spellEnd"/>
                    </w:p>
                  </w:txbxContent>
                </v:textbox>
                <w10:wrap type="square" anchorx="margin" anchory="margin"/>
              </v:shape>
            </w:pict>
          </mc:Fallback>
        </mc:AlternateContent>
      </w:r>
    </w:p>
    <w:p w14:paraId="3FF5333E" w14:textId="77777777" w:rsidR="00827E49" w:rsidRPr="00CF1B71" w:rsidRDefault="00827E49" w:rsidP="00827E49">
      <w:pPr>
        <w:spacing w:after="360"/>
        <w:ind w:right="249"/>
        <w:jc w:val="right"/>
        <w:rPr>
          <w:rFonts w:ascii="Geneva" w:hAnsi="Geneva"/>
          <w:sz w:val="40"/>
          <w:szCs w:val="40"/>
        </w:rPr>
      </w:pPr>
      <w:r w:rsidRPr="00CF1B71">
        <w:rPr>
          <w:rFonts w:ascii="Geneva" w:hAnsi="Geneva"/>
          <w:sz w:val="40"/>
          <w:szCs w:val="40"/>
        </w:rPr>
        <w:t>Vilket är det viktigaste grundämnet?</w:t>
      </w:r>
    </w:p>
    <w:tbl>
      <w:tblPr>
        <w:tblStyle w:val="Tabellrutnt"/>
        <w:tblW w:w="952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7660"/>
      </w:tblGrid>
      <w:tr w:rsidR="00BE6A49" w14:paraId="4C008FE0" w14:textId="77777777" w:rsidTr="007D3A7B">
        <w:tc>
          <w:tcPr>
            <w:tcW w:w="1867" w:type="dxa"/>
          </w:tcPr>
          <w:p w14:paraId="3CBBA5E5" w14:textId="77777777" w:rsidR="004E2345" w:rsidRPr="00654D3F" w:rsidRDefault="00273AEA" w:rsidP="00F07322">
            <w:pPr>
              <w:spacing w:before="120"/>
              <w:rPr>
                <w:rFonts w:ascii="Geneva" w:hAnsi="Geneva"/>
                <w:sz w:val="22"/>
                <w:szCs w:val="22"/>
              </w:rPr>
            </w:pPr>
            <w:r>
              <w:rPr>
                <w:rFonts w:ascii="Geneva" w:hAnsi="Geneva"/>
                <w:sz w:val="22"/>
                <w:szCs w:val="22"/>
              </w:rPr>
              <w:t>Inledning</w:t>
            </w:r>
            <w:r w:rsidR="00EF33EB" w:rsidRPr="00654D3F">
              <w:rPr>
                <w:rFonts w:ascii="Geneva" w:hAnsi="Geneva"/>
                <w:sz w:val="22"/>
                <w:szCs w:val="22"/>
              </w:rPr>
              <w:t xml:space="preserve"> </w:t>
            </w:r>
          </w:p>
        </w:tc>
        <w:tc>
          <w:tcPr>
            <w:tcW w:w="7660" w:type="dxa"/>
          </w:tcPr>
          <w:p w14:paraId="05D809E7" w14:textId="77777777" w:rsidR="00827E49" w:rsidRPr="00827E49" w:rsidRDefault="00827E49" w:rsidP="00F07322">
            <w:pPr>
              <w:spacing w:before="120" w:after="120"/>
              <w:rPr>
                <w:rFonts w:asciiTheme="minorHAnsi" w:hAnsiTheme="minorHAnsi"/>
                <w:sz w:val="22"/>
                <w:szCs w:val="22"/>
              </w:rPr>
            </w:pPr>
            <w:r w:rsidRPr="00827E49">
              <w:rPr>
                <w:rFonts w:asciiTheme="minorHAnsi" w:hAnsiTheme="minorHAnsi"/>
                <w:sz w:val="22"/>
                <w:szCs w:val="22"/>
              </w:rPr>
              <w:t>Den här undervisningsaktiviteten knyter an till TV-programmet Robinsson</w:t>
            </w:r>
            <w:r w:rsidR="00CB4BE6">
              <w:rPr>
                <w:rFonts w:asciiTheme="minorHAnsi" w:hAnsiTheme="minorHAnsi"/>
                <w:sz w:val="22"/>
                <w:szCs w:val="22"/>
              </w:rPr>
              <w:t>,</w:t>
            </w:r>
            <w:r w:rsidRPr="00827E49">
              <w:rPr>
                <w:rFonts w:asciiTheme="minorHAnsi" w:hAnsiTheme="minorHAnsi"/>
                <w:sz w:val="22"/>
                <w:szCs w:val="22"/>
              </w:rPr>
              <w:t xml:space="preserve"> där man diskuterar</w:t>
            </w:r>
            <w:r w:rsidR="00CB4BE6">
              <w:rPr>
                <w:rFonts w:asciiTheme="minorHAnsi" w:hAnsiTheme="minorHAnsi"/>
                <w:sz w:val="22"/>
                <w:szCs w:val="22"/>
              </w:rPr>
              <w:t xml:space="preserve"> och argumenterar för</w:t>
            </w:r>
            <w:r w:rsidRPr="00827E49">
              <w:rPr>
                <w:rFonts w:asciiTheme="minorHAnsi" w:hAnsiTheme="minorHAnsi"/>
                <w:sz w:val="22"/>
                <w:szCs w:val="22"/>
              </w:rPr>
              <w:t xml:space="preserve"> vilken deltagare som ska röstas ut.</w:t>
            </w:r>
            <w:r w:rsidR="00CB4BE6">
              <w:rPr>
                <w:rFonts w:asciiTheme="minorHAnsi" w:hAnsiTheme="minorHAnsi"/>
                <w:sz w:val="22"/>
                <w:szCs w:val="22"/>
              </w:rPr>
              <w:t xml:space="preserve"> Här röstar man istället ut grundämnen.</w:t>
            </w:r>
          </w:p>
        </w:tc>
      </w:tr>
      <w:tr w:rsidR="00BE6A49" w14:paraId="59FED1EE" w14:textId="77777777" w:rsidTr="007D3A7B">
        <w:tc>
          <w:tcPr>
            <w:tcW w:w="1867" w:type="dxa"/>
          </w:tcPr>
          <w:p w14:paraId="4C9C5D9D" w14:textId="77777777" w:rsidR="004E2345" w:rsidRPr="00654D3F" w:rsidRDefault="004E2345" w:rsidP="00F07322">
            <w:pPr>
              <w:spacing w:before="120"/>
              <w:rPr>
                <w:rFonts w:ascii="Geneva" w:hAnsi="Geneva"/>
                <w:sz w:val="22"/>
                <w:szCs w:val="22"/>
              </w:rPr>
            </w:pPr>
            <w:r w:rsidRPr="00654D3F">
              <w:rPr>
                <w:rFonts w:ascii="Geneva" w:hAnsi="Geneva"/>
                <w:sz w:val="22"/>
                <w:szCs w:val="22"/>
              </w:rPr>
              <w:t>Material</w:t>
            </w:r>
          </w:p>
        </w:tc>
        <w:tc>
          <w:tcPr>
            <w:tcW w:w="7660" w:type="dxa"/>
          </w:tcPr>
          <w:p w14:paraId="25C036B0" w14:textId="77777777" w:rsidR="004E2345" w:rsidRPr="003507F3" w:rsidRDefault="007D3A7B" w:rsidP="00F07322">
            <w:pPr>
              <w:spacing w:before="120" w:after="120"/>
              <w:rPr>
                <w:rFonts w:asciiTheme="minorHAnsi" w:hAnsiTheme="minorHAnsi"/>
                <w:b/>
                <w:sz w:val="22"/>
                <w:szCs w:val="22"/>
              </w:rPr>
            </w:pPr>
            <w:r>
              <w:rPr>
                <w:rFonts w:asciiTheme="minorHAnsi" w:hAnsiTheme="minorHAnsi"/>
                <w:sz w:val="22"/>
                <w:szCs w:val="22"/>
              </w:rPr>
              <w:t xml:space="preserve">En eller flera källor, exempelvis </w:t>
            </w:r>
            <w:proofErr w:type="spellStart"/>
            <w:r>
              <w:rPr>
                <w:rFonts w:asciiTheme="minorHAnsi" w:hAnsiTheme="minorHAnsi"/>
                <w:sz w:val="22"/>
                <w:szCs w:val="22"/>
              </w:rPr>
              <w:t>Appen</w:t>
            </w:r>
            <w:proofErr w:type="spellEnd"/>
            <w:r>
              <w:rPr>
                <w:rFonts w:asciiTheme="minorHAnsi" w:hAnsiTheme="minorHAnsi"/>
                <w:sz w:val="22"/>
                <w:szCs w:val="22"/>
              </w:rPr>
              <w:t xml:space="preserve"> </w:t>
            </w:r>
            <w:r w:rsidR="00CB4BE6">
              <w:rPr>
                <w:rFonts w:asciiTheme="minorHAnsi" w:hAnsiTheme="minorHAnsi"/>
                <w:sz w:val="22"/>
                <w:szCs w:val="22"/>
              </w:rPr>
              <w:t>”</w:t>
            </w:r>
            <w:r w:rsidR="00827E49">
              <w:rPr>
                <w:rFonts w:asciiTheme="minorHAnsi" w:hAnsiTheme="minorHAnsi"/>
                <w:sz w:val="22"/>
                <w:szCs w:val="22"/>
              </w:rPr>
              <w:t>Fickfakta</w:t>
            </w:r>
            <w:r>
              <w:rPr>
                <w:rFonts w:asciiTheme="minorHAnsi" w:hAnsiTheme="minorHAnsi"/>
                <w:sz w:val="22"/>
                <w:szCs w:val="22"/>
              </w:rPr>
              <w:t xml:space="preserve"> kemi</w:t>
            </w:r>
            <w:r w:rsidR="00CB4BE6">
              <w:rPr>
                <w:rFonts w:asciiTheme="minorHAnsi" w:hAnsiTheme="minorHAnsi"/>
                <w:sz w:val="22"/>
                <w:szCs w:val="22"/>
              </w:rPr>
              <w:t>”</w:t>
            </w:r>
            <w:r>
              <w:rPr>
                <w:rFonts w:asciiTheme="minorHAnsi" w:hAnsiTheme="minorHAnsi"/>
                <w:sz w:val="22"/>
                <w:szCs w:val="22"/>
              </w:rPr>
              <w:t>.</w:t>
            </w:r>
          </w:p>
        </w:tc>
      </w:tr>
      <w:tr w:rsidR="00BE6A49" w14:paraId="75DF3945" w14:textId="77777777" w:rsidTr="007D3A7B">
        <w:tc>
          <w:tcPr>
            <w:tcW w:w="1867" w:type="dxa"/>
          </w:tcPr>
          <w:p w14:paraId="1FC8890E" w14:textId="25E2507A" w:rsidR="004E2345" w:rsidRPr="00654D3F" w:rsidRDefault="002C64A2" w:rsidP="00F07322">
            <w:pPr>
              <w:spacing w:before="120"/>
              <w:rPr>
                <w:rFonts w:ascii="Geneva" w:hAnsi="Geneva"/>
                <w:sz w:val="22"/>
                <w:szCs w:val="22"/>
              </w:rPr>
            </w:pPr>
            <w:r>
              <w:rPr>
                <w:rFonts w:ascii="Geneva" w:hAnsi="Geneva"/>
                <w:sz w:val="22"/>
                <w:szCs w:val="22"/>
              </w:rPr>
              <w:t>Uppgift</w:t>
            </w:r>
          </w:p>
        </w:tc>
        <w:tc>
          <w:tcPr>
            <w:tcW w:w="7660" w:type="dxa"/>
          </w:tcPr>
          <w:p w14:paraId="6B3E9FA5" w14:textId="77777777" w:rsidR="00827E49" w:rsidRPr="00827E49" w:rsidRDefault="007D3A7B" w:rsidP="007D3A7B">
            <w:pPr>
              <w:spacing w:before="120" w:after="120"/>
              <w:rPr>
                <w:rFonts w:asciiTheme="minorHAnsi" w:hAnsiTheme="minorHAnsi"/>
                <w:sz w:val="22"/>
                <w:szCs w:val="22"/>
              </w:rPr>
            </w:pPr>
            <w:r>
              <w:rPr>
                <w:rFonts w:asciiTheme="minorHAnsi" w:hAnsiTheme="minorHAnsi"/>
                <w:sz w:val="22"/>
                <w:szCs w:val="22"/>
              </w:rPr>
              <w:t>Ö</w:t>
            </w:r>
            <w:r w:rsidR="00827E49" w:rsidRPr="00827E49">
              <w:rPr>
                <w:rFonts w:asciiTheme="minorHAnsi" w:hAnsiTheme="minorHAnsi"/>
                <w:sz w:val="22"/>
                <w:szCs w:val="22"/>
              </w:rPr>
              <w:t xml:space="preserve">vningen </w:t>
            </w:r>
            <w:r w:rsidR="00585170">
              <w:rPr>
                <w:rFonts w:asciiTheme="minorHAnsi" w:hAnsiTheme="minorHAnsi"/>
                <w:sz w:val="22"/>
                <w:szCs w:val="22"/>
              </w:rPr>
              <w:t xml:space="preserve">handlar </w:t>
            </w:r>
            <w:r w:rsidR="00827E49" w:rsidRPr="00827E49">
              <w:rPr>
                <w:rFonts w:asciiTheme="minorHAnsi" w:hAnsiTheme="minorHAnsi"/>
                <w:sz w:val="22"/>
                <w:szCs w:val="22"/>
              </w:rPr>
              <w:t xml:space="preserve">om vilket grundämne som är det viktigaste. </w:t>
            </w:r>
            <w:r w:rsidR="00CB4BE6">
              <w:rPr>
                <w:rFonts w:asciiTheme="minorHAnsi" w:hAnsiTheme="minorHAnsi"/>
                <w:sz w:val="22"/>
                <w:szCs w:val="22"/>
              </w:rPr>
              <w:t xml:space="preserve">Eleverna </w:t>
            </w:r>
            <w:r w:rsidR="00827E49" w:rsidRPr="00827E49">
              <w:rPr>
                <w:rFonts w:asciiTheme="minorHAnsi" w:hAnsiTheme="minorHAnsi"/>
                <w:sz w:val="22"/>
                <w:szCs w:val="22"/>
              </w:rPr>
              <w:t>blir tilldelad</w:t>
            </w:r>
            <w:r w:rsidR="00CB4BE6">
              <w:rPr>
                <w:rFonts w:asciiTheme="minorHAnsi" w:hAnsiTheme="minorHAnsi"/>
                <w:sz w:val="22"/>
                <w:szCs w:val="22"/>
              </w:rPr>
              <w:t>e</w:t>
            </w:r>
            <w:r w:rsidR="00827E49" w:rsidRPr="00827E49">
              <w:rPr>
                <w:rFonts w:asciiTheme="minorHAnsi" w:hAnsiTheme="minorHAnsi"/>
                <w:sz w:val="22"/>
                <w:szCs w:val="22"/>
              </w:rPr>
              <w:t xml:space="preserve"> </w:t>
            </w:r>
            <w:r w:rsidR="00CB4BE6">
              <w:rPr>
                <w:rFonts w:asciiTheme="minorHAnsi" w:hAnsiTheme="minorHAnsi"/>
                <w:sz w:val="22"/>
                <w:szCs w:val="22"/>
              </w:rPr>
              <w:t>varsitt</w:t>
            </w:r>
            <w:r w:rsidR="00827E49" w:rsidRPr="00827E49">
              <w:rPr>
                <w:rFonts w:asciiTheme="minorHAnsi" w:hAnsiTheme="minorHAnsi"/>
                <w:sz w:val="22"/>
                <w:szCs w:val="22"/>
              </w:rPr>
              <w:t xml:space="preserve"> grundämne, alternativt får </w:t>
            </w:r>
            <w:r w:rsidR="00CB4BE6">
              <w:rPr>
                <w:rFonts w:asciiTheme="minorHAnsi" w:hAnsiTheme="minorHAnsi"/>
                <w:sz w:val="22"/>
                <w:szCs w:val="22"/>
              </w:rPr>
              <w:t>välja</w:t>
            </w:r>
            <w:r w:rsidR="00827E49" w:rsidRPr="00827E49">
              <w:rPr>
                <w:rFonts w:asciiTheme="minorHAnsi" w:hAnsiTheme="minorHAnsi"/>
                <w:sz w:val="22"/>
                <w:szCs w:val="22"/>
              </w:rPr>
              <w:t xml:space="preserve"> välja fritt. </w:t>
            </w:r>
            <w:r w:rsidR="00CB4BE6">
              <w:rPr>
                <w:rFonts w:asciiTheme="minorHAnsi" w:hAnsiTheme="minorHAnsi"/>
                <w:sz w:val="22"/>
                <w:szCs w:val="22"/>
              </w:rPr>
              <w:t>Varje elev</w:t>
            </w:r>
            <w:r w:rsidR="00827E49" w:rsidRPr="00827E49">
              <w:rPr>
                <w:rFonts w:asciiTheme="minorHAnsi" w:hAnsiTheme="minorHAnsi"/>
                <w:sz w:val="22"/>
                <w:szCs w:val="22"/>
              </w:rPr>
              <w:t xml:space="preserve"> söker </w:t>
            </w:r>
            <w:r w:rsidR="00CB4BE6">
              <w:rPr>
                <w:rFonts w:asciiTheme="minorHAnsi" w:hAnsiTheme="minorHAnsi"/>
                <w:sz w:val="22"/>
                <w:szCs w:val="22"/>
              </w:rPr>
              <w:t xml:space="preserve">sedan </w:t>
            </w:r>
            <w:r w:rsidR="00827E49" w:rsidRPr="00827E49">
              <w:rPr>
                <w:rFonts w:asciiTheme="minorHAnsi" w:hAnsiTheme="minorHAnsi"/>
                <w:sz w:val="22"/>
                <w:szCs w:val="22"/>
              </w:rPr>
              <w:t xml:space="preserve">information om </w:t>
            </w:r>
            <w:r w:rsidR="00CB4BE6">
              <w:rPr>
                <w:rFonts w:asciiTheme="minorHAnsi" w:hAnsiTheme="minorHAnsi"/>
                <w:sz w:val="22"/>
                <w:szCs w:val="22"/>
              </w:rPr>
              <w:t xml:space="preserve">sitt </w:t>
            </w:r>
            <w:r w:rsidR="00827E49" w:rsidRPr="00827E49">
              <w:rPr>
                <w:rFonts w:asciiTheme="minorHAnsi" w:hAnsiTheme="minorHAnsi"/>
                <w:sz w:val="22"/>
                <w:szCs w:val="22"/>
              </w:rPr>
              <w:t xml:space="preserve">grundämne för att kunna argumentera för varför just det är viktigast. </w:t>
            </w:r>
          </w:p>
          <w:p w14:paraId="5C7F7AAB" w14:textId="77777777" w:rsidR="00827E49" w:rsidRPr="00827E49" w:rsidRDefault="00827E49" w:rsidP="00827E49">
            <w:pPr>
              <w:spacing w:before="120" w:after="120"/>
              <w:rPr>
                <w:rFonts w:asciiTheme="minorHAnsi" w:hAnsiTheme="minorHAnsi"/>
                <w:sz w:val="22"/>
                <w:szCs w:val="22"/>
              </w:rPr>
            </w:pPr>
            <w:r w:rsidRPr="00827E49">
              <w:rPr>
                <w:rFonts w:asciiTheme="minorHAnsi" w:hAnsiTheme="minorHAnsi"/>
                <w:sz w:val="22"/>
                <w:szCs w:val="22"/>
              </w:rPr>
              <w:t>I grupper om ca fem elever ska de sedan ha ”öråd”. I en första runda får varje elev i tur och ordning argumentera för varför just deras grundämne är viktigt. Eleverna ska ha fredad tid när de har ordet, vilket innebär att de inte ska bli avbrutna och att de får prata till punkt. Eventuellt kan man säga att alla har ett visst antal minuter på sig att argumentera.</w:t>
            </w:r>
          </w:p>
          <w:p w14:paraId="2191EA88" w14:textId="77777777" w:rsidR="004E2345" w:rsidRPr="00827E49" w:rsidRDefault="00827E49" w:rsidP="00F07322">
            <w:pPr>
              <w:spacing w:before="120" w:after="120"/>
              <w:rPr>
                <w:rFonts w:asciiTheme="minorHAnsi" w:hAnsiTheme="minorHAnsi"/>
                <w:sz w:val="22"/>
                <w:szCs w:val="22"/>
              </w:rPr>
            </w:pPr>
            <w:r w:rsidRPr="00827E49">
              <w:rPr>
                <w:rFonts w:asciiTheme="minorHAnsi" w:hAnsiTheme="minorHAnsi"/>
                <w:sz w:val="22"/>
                <w:szCs w:val="22"/>
              </w:rPr>
              <w:t>I nästa steg ska gruppen gemensamt komma överens om vilket grundämne som ska röstas ut. Därefter blir det en ny diskussion om vilket av det kvarvarande grundämnena som ska röstas bort tills det bara finn ett kvar. Det kan ju hända att gruppen kommer fram till att det är omöjligt att säga att ett ämne är viktigare än ett annat, och det är ju en poäng i sig…</w:t>
            </w:r>
          </w:p>
        </w:tc>
      </w:tr>
      <w:tr w:rsidR="00BE6A49" w14:paraId="5DD3DA4C" w14:textId="77777777" w:rsidTr="007D3A7B">
        <w:tc>
          <w:tcPr>
            <w:tcW w:w="1867" w:type="dxa"/>
          </w:tcPr>
          <w:p w14:paraId="0FA5126B" w14:textId="30115B1C" w:rsidR="004E2345" w:rsidRPr="00654D3F" w:rsidRDefault="006A6F32" w:rsidP="00F07322">
            <w:pPr>
              <w:spacing w:before="120"/>
              <w:rPr>
                <w:rFonts w:ascii="Geneva" w:hAnsi="Geneva"/>
                <w:sz w:val="22"/>
                <w:szCs w:val="22"/>
              </w:rPr>
            </w:pPr>
            <w:r>
              <w:rPr>
                <w:rFonts w:ascii="Geneva" w:hAnsi="Geneva"/>
                <w:sz w:val="22"/>
                <w:szCs w:val="22"/>
              </w:rPr>
              <w:t>Till läraren</w:t>
            </w:r>
            <w:bookmarkStart w:id="0" w:name="_GoBack"/>
            <w:bookmarkEnd w:id="0"/>
          </w:p>
        </w:tc>
        <w:tc>
          <w:tcPr>
            <w:tcW w:w="7660" w:type="dxa"/>
          </w:tcPr>
          <w:p w14:paraId="4AC03A35" w14:textId="77777777" w:rsidR="00827E49" w:rsidRPr="00827E49" w:rsidRDefault="00827E49" w:rsidP="00827E49">
            <w:pPr>
              <w:spacing w:before="120" w:after="120"/>
              <w:rPr>
                <w:rFonts w:asciiTheme="minorHAnsi" w:hAnsiTheme="minorHAnsi"/>
                <w:sz w:val="22"/>
                <w:szCs w:val="22"/>
              </w:rPr>
            </w:pPr>
            <w:r w:rsidRPr="00827E49">
              <w:rPr>
                <w:rFonts w:asciiTheme="minorHAnsi" w:hAnsiTheme="minorHAnsi"/>
                <w:sz w:val="22"/>
                <w:szCs w:val="22"/>
              </w:rPr>
              <w:t>Beroende på syftet med övningen kan man som lärare välja olika typer av grundämnen</w:t>
            </w:r>
            <w:r>
              <w:rPr>
                <w:rFonts w:asciiTheme="minorHAnsi" w:hAnsiTheme="minorHAnsi"/>
                <w:sz w:val="22"/>
                <w:szCs w:val="22"/>
              </w:rPr>
              <w:t>, till exempel</w:t>
            </w:r>
            <w:r w:rsidR="007D3A7B">
              <w:rPr>
                <w:rFonts w:asciiTheme="minorHAnsi" w:hAnsiTheme="minorHAnsi"/>
                <w:sz w:val="22"/>
                <w:szCs w:val="22"/>
              </w:rPr>
              <w:t>:</w:t>
            </w:r>
          </w:p>
          <w:p w14:paraId="4B85EAF4" w14:textId="77777777" w:rsidR="00827E49" w:rsidRDefault="00827E49" w:rsidP="00827E49">
            <w:pPr>
              <w:pStyle w:val="Liststycke"/>
              <w:numPr>
                <w:ilvl w:val="0"/>
                <w:numId w:val="4"/>
              </w:numPr>
              <w:rPr>
                <w:sz w:val="22"/>
                <w:szCs w:val="22"/>
              </w:rPr>
            </w:pPr>
            <w:r w:rsidRPr="00827E49">
              <w:rPr>
                <w:sz w:val="22"/>
                <w:szCs w:val="22"/>
              </w:rPr>
              <w:t>Essentiella grundämnen – människokroppen (</w:t>
            </w:r>
            <w:r w:rsidRPr="00827E49">
              <w:rPr>
                <w:rFonts w:ascii="Calibri" w:hAnsi="Calibri" w:cs="Calibri"/>
                <w:color w:val="000000"/>
                <w:sz w:val="22"/>
                <w:szCs w:val="22"/>
              </w:rPr>
              <w:t>H</w:t>
            </w:r>
            <w:r w:rsidRPr="00827E49">
              <w:rPr>
                <w:sz w:val="22"/>
                <w:szCs w:val="22"/>
              </w:rPr>
              <w:t xml:space="preserve">, C, N, O, F, Na, Mg, P, S, </w:t>
            </w:r>
            <w:proofErr w:type="spellStart"/>
            <w:r w:rsidRPr="00827E49">
              <w:rPr>
                <w:sz w:val="22"/>
                <w:szCs w:val="22"/>
              </w:rPr>
              <w:t>Cl</w:t>
            </w:r>
            <w:proofErr w:type="spellEnd"/>
            <w:r w:rsidRPr="00827E49">
              <w:rPr>
                <w:sz w:val="22"/>
                <w:szCs w:val="22"/>
              </w:rPr>
              <w:t xml:space="preserve">, K, Ca, </w:t>
            </w:r>
            <w:proofErr w:type="spellStart"/>
            <w:r w:rsidRPr="00827E49">
              <w:rPr>
                <w:sz w:val="22"/>
                <w:szCs w:val="22"/>
              </w:rPr>
              <w:t>Mn</w:t>
            </w:r>
            <w:proofErr w:type="spellEnd"/>
            <w:r w:rsidRPr="00827E49">
              <w:rPr>
                <w:sz w:val="22"/>
                <w:szCs w:val="22"/>
              </w:rPr>
              <w:t xml:space="preserve">, Fe, Co, Cu, </w:t>
            </w:r>
            <w:proofErr w:type="spellStart"/>
            <w:r w:rsidRPr="00827E49">
              <w:rPr>
                <w:sz w:val="22"/>
                <w:szCs w:val="22"/>
              </w:rPr>
              <w:t>Zn</w:t>
            </w:r>
            <w:proofErr w:type="spellEnd"/>
            <w:r w:rsidRPr="00827E49">
              <w:rPr>
                <w:sz w:val="22"/>
                <w:szCs w:val="22"/>
              </w:rPr>
              <w:t>, Se, Mo och I)</w:t>
            </w:r>
          </w:p>
          <w:p w14:paraId="6B937B77" w14:textId="77777777" w:rsidR="009B2F83" w:rsidRPr="009B2F83" w:rsidRDefault="009B2F83" w:rsidP="009B2F83">
            <w:pPr>
              <w:pStyle w:val="Liststycke"/>
              <w:numPr>
                <w:ilvl w:val="0"/>
                <w:numId w:val="4"/>
              </w:numPr>
              <w:rPr>
                <w:sz w:val="22"/>
                <w:szCs w:val="22"/>
              </w:rPr>
            </w:pPr>
            <w:r>
              <w:rPr>
                <w:sz w:val="22"/>
                <w:szCs w:val="22"/>
              </w:rPr>
              <w:t xml:space="preserve">Grundämnen i mobiltelefonen - </w:t>
            </w:r>
            <w:r w:rsidR="00CB4BE6">
              <w:rPr>
                <w:sz w:val="22"/>
                <w:szCs w:val="22"/>
              </w:rPr>
              <w:t>m</w:t>
            </w:r>
            <w:r w:rsidR="0052493C" w:rsidRPr="009B2F83">
              <w:rPr>
                <w:sz w:val="22"/>
                <w:szCs w:val="22"/>
              </w:rPr>
              <w:t xml:space="preserve">etaller </w:t>
            </w:r>
            <w:r>
              <w:rPr>
                <w:sz w:val="22"/>
                <w:szCs w:val="22"/>
              </w:rPr>
              <w:t>(</w:t>
            </w:r>
            <w:r w:rsidR="0052493C" w:rsidRPr="009B2F83">
              <w:rPr>
                <w:sz w:val="22"/>
                <w:szCs w:val="22"/>
              </w:rPr>
              <w:t xml:space="preserve">In, </w:t>
            </w:r>
            <w:proofErr w:type="spellStart"/>
            <w:r w:rsidR="0052493C" w:rsidRPr="009B2F83">
              <w:rPr>
                <w:sz w:val="22"/>
                <w:szCs w:val="22"/>
              </w:rPr>
              <w:t>Sn</w:t>
            </w:r>
            <w:proofErr w:type="spellEnd"/>
            <w:r w:rsidR="0052493C" w:rsidRPr="009B2F83">
              <w:rPr>
                <w:sz w:val="22"/>
                <w:szCs w:val="22"/>
              </w:rPr>
              <w:t xml:space="preserve">, Al, K, Y, La, </w:t>
            </w:r>
            <w:proofErr w:type="spellStart"/>
            <w:r w:rsidR="0052493C" w:rsidRPr="009B2F83">
              <w:rPr>
                <w:sz w:val="22"/>
                <w:szCs w:val="22"/>
              </w:rPr>
              <w:t>Tb</w:t>
            </w:r>
            <w:proofErr w:type="spellEnd"/>
            <w:r w:rsidR="0052493C" w:rsidRPr="009B2F83">
              <w:rPr>
                <w:sz w:val="22"/>
                <w:szCs w:val="22"/>
              </w:rPr>
              <w:t xml:space="preserve">, </w:t>
            </w:r>
            <w:proofErr w:type="spellStart"/>
            <w:r w:rsidR="0052493C" w:rsidRPr="009B2F83">
              <w:rPr>
                <w:sz w:val="22"/>
                <w:szCs w:val="22"/>
              </w:rPr>
              <w:t>Pr</w:t>
            </w:r>
            <w:proofErr w:type="spellEnd"/>
            <w:r w:rsidR="0052493C" w:rsidRPr="009B2F83">
              <w:rPr>
                <w:sz w:val="22"/>
                <w:szCs w:val="22"/>
              </w:rPr>
              <w:t xml:space="preserve">, Eu, Dy, </w:t>
            </w:r>
            <w:proofErr w:type="spellStart"/>
            <w:r w:rsidR="0052493C" w:rsidRPr="009B2F83">
              <w:rPr>
                <w:sz w:val="22"/>
                <w:szCs w:val="22"/>
              </w:rPr>
              <w:t>Gd</w:t>
            </w:r>
            <w:proofErr w:type="spellEnd"/>
            <w:r w:rsidR="0052493C" w:rsidRPr="009B2F83">
              <w:rPr>
                <w:sz w:val="22"/>
                <w:szCs w:val="22"/>
              </w:rPr>
              <w:t xml:space="preserve">, Li, Co, Cu, Ag, Au, Ta, Nd, Sb, As, </w:t>
            </w:r>
            <w:proofErr w:type="spellStart"/>
            <w:r w:rsidR="0052493C" w:rsidRPr="009B2F83">
              <w:rPr>
                <w:sz w:val="22"/>
                <w:szCs w:val="22"/>
              </w:rPr>
              <w:t>Pb</w:t>
            </w:r>
            <w:proofErr w:type="spellEnd"/>
            <w:r w:rsidR="0052493C" w:rsidRPr="009B2F83">
              <w:rPr>
                <w:sz w:val="22"/>
                <w:szCs w:val="22"/>
              </w:rPr>
              <w:t>, Mg och Ni</w:t>
            </w:r>
            <w:r>
              <w:rPr>
                <w:sz w:val="22"/>
                <w:szCs w:val="22"/>
              </w:rPr>
              <w:t xml:space="preserve">) och </w:t>
            </w:r>
            <w:r w:rsidR="00CB4BE6">
              <w:rPr>
                <w:sz w:val="22"/>
                <w:szCs w:val="22"/>
              </w:rPr>
              <w:t>i</w:t>
            </w:r>
            <w:r w:rsidR="0052493C" w:rsidRPr="009B2F83">
              <w:rPr>
                <w:sz w:val="22"/>
                <w:szCs w:val="22"/>
              </w:rPr>
              <w:t xml:space="preserve">cke-metaller: </w:t>
            </w:r>
            <w:r>
              <w:rPr>
                <w:sz w:val="22"/>
                <w:szCs w:val="22"/>
              </w:rPr>
              <w:t>(</w:t>
            </w:r>
            <w:r w:rsidR="0052493C" w:rsidRPr="009B2F83">
              <w:rPr>
                <w:sz w:val="22"/>
                <w:szCs w:val="22"/>
              </w:rPr>
              <w:t xml:space="preserve">O, Si, P, </w:t>
            </w:r>
            <w:proofErr w:type="spellStart"/>
            <w:r w:rsidR="0052493C" w:rsidRPr="009B2F83">
              <w:rPr>
                <w:sz w:val="22"/>
                <w:szCs w:val="22"/>
              </w:rPr>
              <w:t>Ga</w:t>
            </w:r>
            <w:proofErr w:type="spellEnd"/>
            <w:r w:rsidR="0052493C" w:rsidRPr="009B2F83">
              <w:rPr>
                <w:sz w:val="22"/>
                <w:szCs w:val="22"/>
              </w:rPr>
              <w:t xml:space="preserve">, </w:t>
            </w:r>
            <w:proofErr w:type="spellStart"/>
            <w:r w:rsidR="0052493C" w:rsidRPr="009B2F83">
              <w:rPr>
                <w:sz w:val="22"/>
                <w:szCs w:val="22"/>
              </w:rPr>
              <w:t>Br</w:t>
            </w:r>
            <w:proofErr w:type="spellEnd"/>
            <w:r w:rsidR="0052493C" w:rsidRPr="009B2F83">
              <w:rPr>
                <w:sz w:val="22"/>
                <w:szCs w:val="22"/>
              </w:rPr>
              <w:t xml:space="preserve"> och C</w:t>
            </w:r>
            <w:r>
              <w:rPr>
                <w:sz w:val="22"/>
                <w:szCs w:val="22"/>
              </w:rPr>
              <w:t>).</w:t>
            </w:r>
          </w:p>
          <w:p w14:paraId="13F4627E" w14:textId="77777777" w:rsidR="00827E49" w:rsidRPr="00827E49" w:rsidRDefault="00827E49" w:rsidP="0052493C">
            <w:pPr>
              <w:pStyle w:val="Liststycke"/>
              <w:numPr>
                <w:ilvl w:val="0"/>
                <w:numId w:val="4"/>
              </w:numPr>
            </w:pPr>
            <w:r w:rsidRPr="00827E49">
              <w:rPr>
                <w:sz w:val="22"/>
                <w:szCs w:val="22"/>
              </w:rPr>
              <w:t>Vanligast förekommande på jorden och atmosfären – ekosystem, produkttillverkning (</w:t>
            </w:r>
            <w:r>
              <w:rPr>
                <w:sz w:val="22"/>
                <w:szCs w:val="22"/>
              </w:rPr>
              <w:t xml:space="preserve">Jorden: </w:t>
            </w:r>
            <w:r w:rsidRPr="00827E49">
              <w:rPr>
                <w:sz w:val="22"/>
                <w:szCs w:val="22"/>
              </w:rPr>
              <w:t>Fe, O, Si, Mg, Ni, S, Ti</w:t>
            </w:r>
            <w:r>
              <w:rPr>
                <w:sz w:val="22"/>
                <w:szCs w:val="22"/>
              </w:rPr>
              <w:t xml:space="preserve"> samt Atmosfären: N, O</w:t>
            </w:r>
            <w:r w:rsidRPr="00827E49">
              <w:rPr>
                <w:sz w:val="22"/>
                <w:szCs w:val="22"/>
              </w:rPr>
              <w:t>)</w:t>
            </w:r>
          </w:p>
          <w:p w14:paraId="217342BC" w14:textId="77777777" w:rsidR="00827E49" w:rsidRPr="00612B62" w:rsidRDefault="00827E49" w:rsidP="00675EB1">
            <w:pPr>
              <w:pStyle w:val="Liststycke"/>
              <w:numPr>
                <w:ilvl w:val="0"/>
                <w:numId w:val="4"/>
              </w:numPr>
            </w:pPr>
            <w:r w:rsidRPr="00827E49">
              <w:rPr>
                <w:sz w:val="22"/>
                <w:szCs w:val="22"/>
              </w:rPr>
              <w:t xml:space="preserve">Svenskupptäckta grundämnen – </w:t>
            </w:r>
            <w:r w:rsidR="00CB4BE6">
              <w:rPr>
                <w:sz w:val="22"/>
                <w:szCs w:val="22"/>
              </w:rPr>
              <w:t>historia och naturresurser</w:t>
            </w:r>
            <w:r>
              <w:rPr>
                <w:sz w:val="22"/>
                <w:szCs w:val="22"/>
              </w:rPr>
              <w:t xml:space="preserve"> </w:t>
            </w:r>
            <w:r w:rsidRPr="00827E49">
              <w:rPr>
                <w:sz w:val="22"/>
                <w:szCs w:val="22"/>
              </w:rPr>
              <w:t>(</w:t>
            </w:r>
            <w:r w:rsidRPr="00827E49">
              <w:rPr>
                <w:rFonts w:ascii="Calibri" w:hAnsi="Calibri" w:cs="Calibri"/>
                <w:color w:val="000000"/>
                <w:sz w:val="22"/>
                <w:szCs w:val="22"/>
              </w:rPr>
              <w:t xml:space="preserve">Co, Ni, N, O, </w:t>
            </w:r>
            <w:proofErr w:type="spellStart"/>
            <w:r w:rsidRPr="00827E49">
              <w:rPr>
                <w:rFonts w:ascii="Calibri" w:hAnsi="Calibri" w:cs="Calibri"/>
                <w:color w:val="000000"/>
                <w:sz w:val="22"/>
                <w:szCs w:val="22"/>
              </w:rPr>
              <w:t>Mn</w:t>
            </w:r>
            <w:proofErr w:type="spellEnd"/>
            <w:r w:rsidRPr="00827E49">
              <w:rPr>
                <w:rFonts w:ascii="Calibri" w:hAnsi="Calibri" w:cs="Calibri"/>
                <w:color w:val="000000"/>
                <w:sz w:val="22"/>
                <w:szCs w:val="22"/>
              </w:rPr>
              <w:t xml:space="preserve">, Ta, </w:t>
            </w:r>
            <w:proofErr w:type="spellStart"/>
            <w:r w:rsidRPr="00827E49">
              <w:rPr>
                <w:rFonts w:ascii="Calibri" w:hAnsi="Calibri" w:cs="Calibri"/>
                <w:color w:val="000000"/>
                <w:sz w:val="22"/>
                <w:szCs w:val="22"/>
              </w:rPr>
              <w:t>Ce</w:t>
            </w:r>
            <w:proofErr w:type="spellEnd"/>
            <w:r w:rsidRPr="00827E49">
              <w:rPr>
                <w:rFonts w:ascii="Calibri" w:hAnsi="Calibri" w:cs="Calibri"/>
                <w:color w:val="000000"/>
                <w:sz w:val="22"/>
                <w:szCs w:val="22"/>
              </w:rPr>
              <w:t xml:space="preserve">, Se, Si, </w:t>
            </w:r>
            <w:proofErr w:type="spellStart"/>
            <w:r w:rsidRPr="00827E49">
              <w:rPr>
                <w:rFonts w:ascii="Calibri" w:hAnsi="Calibri" w:cs="Calibri"/>
                <w:color w:val="000000"/>
                <w:sz w:val="22"/>
                <w:szCs w:val="22"/>
              </w:rPr>
              <w:t>Th</w:t>
            </w:r>
            <w:proofErr w:type="spellEnd"/>
            <w:r w:rsidRPr="00827E49">
              <w:rPr>
                <w:rFonts w:ascii="Calibri" w:hAnsi="Calibri" w:cs="Calibri"/>
                <w:color w:val="000000"/>
                <w:sz w:val="22"/>
                <w:szCs w:val="22"/>
              </w:rPr>
              <w:t xml:space="preserve">, Li, V, La, Er, </w:t>
            </w:r>
            <w:proofErr w:type="spellStart"/>
            <w:r w:rsidRPr="00827E49">
              <w:rPr>
                <w:rFonts w:ascii="Calibri" w:hAnsi="Calibri" w:cs="Calibri"/>
                <w:color w:val="000000"/>
                <w:sz w:val="22"/>
                <w:szCs w:val="22"/>
              </w:rPr>
              <w:t>Tb</w:t>
            </w:r>
            <w:proofErr w:type="spellEnd"/>
            <w:r w:rsidRPr="00827E49">
              <w:rPr>
                <w:rFonts w:ascii="Calibri" w:hAnsi="Calibri" w:cs="Calibri"/>
                <w:color w:val="000000"/>
                <w:sz w:val="22"/>
                <w:szCs w:val="22"/>
              </w:rPr>
              <w:t xml:space="preserve">, Ho, Tu, </w:t>
            </w:r>
            <w:proofErr w:type="spellStart"/>
            <w:r w:rsidRPr="00827E49">
              <w:rPr>
                <w:rFonts w:ascii="Calibri" w:hAnsi="Calibri" w:cs="Calibri"/>
                <w:color w:val="000000"/>
                <w:sz w:val="22"/>
                <w:szCs w:val="22"/>
              </w:rPr>
              <w:t>Sc</w:t>
            </w:r>
            <w:proofErr w:type="spellEnd"/>
            <w:r w:rsidRPr="00827E49">
              <w:rPr>
                <w:rFonts w:ascii="Calibri" w:hAnsi="Calibri" w:cs="Calibri"/>
                <w:color w:val="000000"/>
              </w:rPr>
              <w:t>)</w:t>
            </w:r>
          </w:p>
        </w:tc>
      </w:tr>
      <w:tr w:rsidR="00BE6A49" w14:paraId="0ABB5DE4" w14:textId="77777777" w:rsidTr="007D3A7B">
        <w:tc>
          <w:tcPr>
            <w:tcW w:w="1867" w:type="dxa"/>
          </w:tcPr>
          <w:p w14:paraId="236A71B3" w14:textId="77777777" w:rsidR="004E2345" w:rsidRPr="00654D3F" w:rsidRDefault="00827E49" w:rsidP="00F07322">
            <w:pPr>
              <w:spacing w:before="120"/>
              <w:rPr>
                <w:rFonts w:ascii="Geneva" w:hAnsi="Geneva"/>
                <w:sz w:val="22"/>
                <w:szCs w:val="22"/>
              </w:rPr>
            </w:pPr>
            <w:r>
              <w:rPr>
                <w:rFonts w:ascii="Geneva" w:hAnsi="Geneva"/>
                <w:sz w:val="22"/>
                <w:szCs w:val="22"/>
              </w:rPr>
              <w:t>Tips</w:t>
            </w:r>
          </w:p>
        </w:tc>
        <w:tc>
          <w:tcPr>
            <w:tcW w:w="7660" w:type="dxa"/>
          </w:tcPr>
          <w:p w14:paraId="45989C92" w14:textId="77777777" w:rsidR="004E2345" w:rsidRPr="00DE071F" w:rsidRDefault="00827E49" w:rsidP="00F07322">
            <w:pPr>
              <w:spacing w:before="120" w:after="120"/>
              <w:rPr>
                <w:rFonts w:asciiTheme="minorHAnsi" w:hAnsiTheme="minorHAnsi"/>
                <w:sz w:val="22"/>
                <w:szCs w:val="22"/>
              </w:rPr>
            </w:pPr>
            <w:r w:rsidRPr="00827E49">
              <w:rPr>
                <w:rFonts w:asciiTheme="minorHAnsi" w:hAnsiTheme="minorHAnsi"/>
                <w:sz w:val="22"/>
                <w:szCs w:val="22"/>
              </w:rPr>
              <w:t>Robinssonövningen går även att använda i andra sammanhang i NO-undervisningen</w:t>
            </w:r>
            <w:r w:rsidR="00CB4BE6">
              <w:rPr>
                <w:rFonts w:asciiTheme="minorHAnsi" w:hAnsiTheme="minorHAnsi"/>
                <w:sz w:val="22"/>
                <w:szCs w:val="22"/>
              </w:rPr>
              <w:t xml:space="preserve">, </w:t>
            </w:r>
            <w:r w:rsidRPr="00827E49">
              <w:rPr>
                <w:rFonts w:asciiTheme="minorHAnsi" w:hAnsiTheme="minorHAnsi"/>
                <w:sz w:val="22"/>
                <w:szCs w:val="22"/>
              </w:rPr>
              <w:t xml:space="preserve"> </w:t>
            </w:r>
            <w:r w:rsidR="00CB4BE6">
              <w:rPr>
                <w:rFonts w:asciiTheme="minorHAnsi" w:hAnsiTheme="minorHAnsi"/>
                <w:sz w:val="22"/>
                <w:szCs w:val="22"/>
              </w:rPr>
              <w:t>”</w:t>
            </w:r>
            <w:r w:rsidRPr="00827E49">
              <w:rPr>
                <w:rFonts w:asciiTheme="minorHAnsi" w:hAnsiTheme="minorHAnsi"/>
                <w:sz w:val="22"/>
                <w:szCs w:val="22"/>
              </w:rPr>
              <w:t>Vilket organ är viktigast i kroppen?</w:t>
            </w:r>
            <w:r w:rsidR="00CB4BE6">
              <w:rPr>
                <w:rFonts w:asciiTheme="minorHAnsi" w:hAnsiTheme="minorHAnsi"/>
                <w:sz w:val="22"/>
                <w:szCs w:val="22"/>
              </w:rPr>
              <w:t>” eller ”</w:t>
            </w:r>
            <w:r w:rsidRPr="00827E49">
              <w:rPr>
                <w:rFonts w:asciiTheme="minorHAnsi" w:hAnsiTheme="minorHAnsi"/>
                <w:sz w:val="22"/>
                <w:szCs w:val="22"/>
              </w:rPr>
              <w:t>Vilken organell är viktigast i cellen?</w:t>
            </w:r>
            <w:r w:rsidR="00CB4BE6">
              <w:rPr>
                <w:rFonts w:asciiTheme="minorHAnsi" w:hAnsiTheme="minorHAnsi"/>
                <w:sz w:val="22"/>
                <w:szCs w:val="22"/>
              </w:rPr>
              <w:t>”</w:t>
            </w:r>
          </w:p>
        </w:tc>
      </w:tr>
    </w:tbl>
    <w:p w14:paraId="510DA6EE" w14:textId="77777777" w:rsidR="00CC567E" w:rsidRPr="00827E49" w:rsidRDefault="00CC567E" w:rsidP="00827E49">
      <w:pPr>
        <w:spacing w:before="120"/>
      </w:pPr>
    </w:p>
    <w:sectPr w:rsidR="00CC567E" w:rsidRPr="00827E49" w:rsidSect="0097303E">
      <w:footerReference w:type="default" r:id="rId8"/>
      <w:pgSz w:w="11906" w:h="16838"/>
      <w:pgMar w:top="1440" w:right="1080" w:bottom="1440" w:left="1080" w:header="708" w:footer="1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49037" w14:textId="77777777" w:rsidR="00D3384C" w:rsidRDefault="00D3384C" w:rsidP="00316ED3">
      <w:r>
        <w:separator/>
      </w:r>
    </w:p>
  </w:endnote>
  <w:endnote w:type="continuationSeparator" w:id="0">
    <w:p w14:paraId="070BFA65" w14:textId="77777777" w:rsidR="00D3384C" w:rsidRDefault="00D3384C" w:rsidP="003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neva">
    <w:altName w:val="Segoe UI Symbol"/>
    <w:charset w:val="00"/>
    <w:family w:val="auto"/>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FBA4" w14:textId="77777777" w:rsidR="00162650" w:rsidRDefault="00162650" w:rsidP="00162650">
    <w:pPr>
      <w:pStyle w:val="Sidfot"/>
      <w:tabs>
        <w:tab w:val="clear" w:pos="9072"/>
        <w:tab w:val="right" w:pos="0"/>
      </w:tabs>
      <w:jc w:val="right"/>
      <w:rPr>
        <w:rFonts w:ascii="Geneva" w:hAnsi="Geneva"/>
        <w:sz w:val="18"/>
        <w:szCs w:val="18"/>
      </w:rPr>
    </w:pPr>
    <w:r>
      <w:rPr>
        <w:rFonts w:asciiTheme="minorHAnsi" w:hAnsiTheme="minorHAnsi"/>
        <w:noProof/>
        <w:sz w:val="20"/>
        <w:szCs w:val="20"/>
      </w:rPr>
      <w:drawing>
        <wp:anchor distT="180340" distB="0" distL="114300" distR="114300" simplePos="0" relativeHeight="251660288" behindDoc="0" locked="0" layoutInCell="1" allowOverlap="1" wp14:anchorId="13EB56A2" wp14:editId="4667399A">
          <wp:simplePos x="0" y="0"/>
          <wp:positionH relativeFrom="column">
            <wp:posOffset>2834640</wp:posOffset>
          </wp:positionH>
          <wp:positionV relativeFrom="paragraph">
            <wp:posOffset>22225</wp:posOffset>
          </wp:positionV>
          <wp:extent cx="686435" cy="240030"/>
          <wp:effectExtent l="0" t="0" r="0"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c icke kommersiell.jpg"/>
                  <pic:cNvPicPr/>
                </pic:nvPicPr>
                <pic:blipFill>
                  <a:blip r:embed="rId1">
                    <a:extLst>
                      <a:ext uri="{28A0092B-C50C-407E-A947-70E740481C1C}">
                        <a14:useLocalDpi xmlns:a14="http://schemas.microsoft.com/office/drawing/2010/main" val="0"/>
                      </a:ext>
                    </a:extLst>
                  </a:blip>
                  <a:stretch>
                    <a:fillRect/>
                  </a:stretch>
                </pic:blipFill>
                <pic:spPr>
                  <a:xfrm>
                    <a:off x="0" y="0"/>
                    <a:ext cx="686435" cy="240030"/>
                  </a:xfrm>
                  <a:prstGeom prst="rect">
                    <a:avLst/>
                  </a:prstGeom>
                </pic:spPr>
              </pic:pic>
            </a:graphicData>
          </a:graphic>
          <wp14:sizeRelH relativeFrom="margin">
            <wp14:pctWidth>0</wp14:pctWidth>
          </wp14:sizeRelH>
          <wp14:sizeRelV relativeFrom="margin">
            <wp14:pctHeight>0</wp14:pctHeight>
          </wp14:sizeRelV>
        </wp:anchor>
      </w:drawing>
    </w:r>
    <w:r w:rsidRPr="00CD281F">
      <w:rPr>
        <w:rFonts w:ascii="Geneva" w:hAnsi="Geneva"/>
        <w:b/>
        <w:noProof/>
        <w:sz w:val="40"/>
        <w:szCs w:val="40"/>
      </w:rPr>
      <w:drawing>
        <wp:anchor distT="0" distB="0" distL="114300" distR="114300" simplePos="0" relativeHeight="251659264" behindDoc="0" locked="0" layoutInCell="1" allowOverlap="1" wp14:anchorId="01199DFE" wp14:editId="4ECED2F8">
          <wp:simplePos x="0" y="0"/>
          <wp:positionH relativeFrom="column">
            <wp:posOffset>12700</wp:posOffset>
          </wp:positionH>
          <wp:positionV relativeFrom="paragraph">
            <wp:posOffset>24765</wp:posOffset>
          </wp:positionV>
          <wp:extent cx="727075" cy="688340"/>
          <wp:effectExtent l="0" t="0" r="9525" b="0"/>
          <wp:wrapSquare wrapText="bothSides"/>
          <wp:docPr id="9" name="Bild 2" descr="krc-logo-cmykljusare fär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c-logo-cmykljusare färg cop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707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26D">
      <w:rPr>
        <w:rFonts w:asciiTheme="minorHAnsi" w:hAnsiTheme="minorHAnsi"/>
        <w:sz w:val="20"/>
        <w:szCs w:val="20"/>
      </w:rPr>
      <w:ptab w:relativeTo="margin" w:alignment="center" w:leader="none"/>
    </w:r>
    <w:r w:rsidRPr="002A426D">
      <w:rPr>
        <w:rFonts w:asciiTheme="minorHAnsi" w:hAnsiTheme="minorHAnsi"/>
        <w:sz w:val="20"/>
        <w:szCs w:val="20"/>
      </w:rPr>
      <w:ptab w:relativeTo="margin" w:alignment="right" w:leader="none"/>
    </w:r>
    <w:r w:rsidRPr="00F346F4">
      <w:rPr>
        <w:rFonts w:ascii="Geneva" w:hAnsi="Geneva"/>
        <w:sz w:val="18"/>
        <w:szCs w:val="18"/>
      </w:rPr>
      <w:t>[H,G]</w:t>
    </w:r>
  </w:p>
  <w:p w14:paraId="41FA6319" w14:textId="77777777" w:rsidR="00162650" w:rsidRDefault="00162650" w:rsidP="00162650">
    <w:pPr>
      <w:pStyle w:val="Sidfot"/>
      <w:tabs>
        <w:tab w:val="clear" w:pos="9072"/>
        <w:tab w:val="right" w:pos="0"/>
      </w:tabs>
      <w:jc w:val="right"/>
      <w:rPr>
        <w:rFonts w:ascii="Geneva" w:hAnsi="Geneva"/>
        <w:sz w:val="18"/>
        <w:szCs w:val="18"/>
      </w:rPr>
    </w:pPr>
    <w:r w:rsidRPr="00F346F4">
      <w:rPr>
        <w:rFonts w:ascii="Geneva" w:hAnsi="Geneva"/>
        <w:sz w:val="18"/>
        <w:szCs w:val="18"/>
      </w:rPr>
      <w:tab/>
    </w:r>
    <w:r w:rsidRPr="00F346F4">
      <w:rPr>
        <w:rFonts w:ascii="Geneva" w:hAnsi="Geneva"/>
        <w:sz w:val="18"/>
        <w:szCs w:val="18"/>
      </w:rPr>
      <w:tab/>
    </w:r>
    <w:r>
      <w:rPr>
        <w:rFonts w:ascii="Geneva" w:hAnsi="Geneva"/>
        <w:sz w:val="18"/>
        <w:szCs w:val="18"/>
      </w:rPr>
      <w:t>201</w:t>
    </w:r>
    <w:r w:rsidR="004B0421">
      <w:rPr>
        <w:rFonts w:ascii="Geneva" w:hAnsi="Geneva"/>
        <w:sz w:val="18"/>
        <w:szCs w:val="18"/>
      </w:rPr>
      <w:t>9</w:t>
    </w:r>
    <w:r>
      <w:rPr>
        <w:rFonts w:ascii="Geneva" w:hAnsi="Geneva"/>
        <w:sz w:val="18"/>
        <w:szCs w:val="18"/>
      </w:rPr>
      <w:t>-0</w:t>
    </w:r>
    <w:r w:rsidR="004B0421">
      <w:rPr>
        <w:rFonts w:ascii="Geneva" w:hAnsi="Geneva"/>
        <w:sz w:val="18"/>
        <w:szCs w:val="18"/>
      </w:rPr>
      <w:t>8</w:t>
    </w:r>
    <w:r>
      <w:rPr>
        <w:rFonts w:ascii="Geneva" w:hAnsi="Geneva"/>
        <w:sz w:val="18"/>
        <w:szCs w:val="18"/>
      </w:rPr>
      <w:t>-</w:t>
    </w:r>
    <w:r w:rsidR="004B0421">
      <w:rPr>
        <w:rFonts w:ascii="Geneva" w:hAnsi="Geneva"/>
        <w:sz w:val="18"/>
        <w:szCs w:val="18"/>
      </w:rPr>
      <w:t>1</w:t>
    </w:r>
    <w:r>
      <w:rPr>
        <w:rFonts w:ascii="Geneva" w:hAnsi="Geneva"/>
        <w:sz w:val="18"/>
        <w:szCs w:val="18"/>
      </w:rPr>
      <w:t>4</w:t>
    </w:r>
  </w:p>
  <w:p w14:paraId="3DB8897B" w14:textId="77777777" w:rsidR="00162650" w:rsidRPr="00F346F4" w:rsidRDefault="00162650" w:rsidP="00162650">
    <w:pPr>
      <w:pStyle w:val="Sidfot"/>
      <w:tabs>
        <w:tab w:val="clear" w:pos="9072"/>
        <w:tab w:val="right" w:pos="0"/>
      </w:tabs>
      <w:jc w:val="right"/>
      <w:rPr>
        <w:rFonts w:ascii="Geneva" w:hAnsi="Geneva"/>
        <w:sz w:val="18"/>
        <w:szCs w:val="18"/>
      </w:rPr>
    </w:pPr>
    <w:r>
      <w:rPr>
        <w:rFonts w:ascii="Geneva" w:hAnsi="Geneva"/>
        <w:sz w:val="18"/>
        <w:szCs w:val="18"/>
      </w:rPr>
      <w:tab/>
    </w:r>
    <w:r>
      <w:rPr>
        <w:rFonts w:ascii="Geneva" w:hAnsi="Geneva"/>
        <w:sz w:val="18"/>
        <w:szCs w:val="18"/>
      </w:rPr>
      <w:tab/>
    </w:r>
    <w:hyperlink r:id="rId3" w:history="1">
      <w:r w:rsidRPr="001C79E4">
        <w:rPr>
          <w:rStyle w:val="Hyperlnk"/>
          <w:rFonts w:ascii="Geneva" w:hAnsi="Geneva"/>
          <w:sz w:val="22"/>
          <w:szCs w:val="22"/>
        </w:rPr>
        <w:t>www.krc.su.se</w:t>
      </w:r>
    </w:hyperlink>
  </w:p>
  <w:p w14:paraId="6B7F0487" w14:textId="77777777" w:rsidR="00A91D40" w:rsidRPr="00162650" w:rsidRDefault="00A91D40" w:rsidP="001626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148D9" w14:textId="77777777" w:rsidR="00D3384C" w:rsidRDefault="00D3384C" w:rsidP="00316ED3">
      <w:r>
        <w:separator/>
      </w:r>
    </w:p>
  </w:footnote>
  <w:footnote w:type="continuationSeparator" w:id="0">
    <w:p w14:paraId="4B89ABD9" w14:textId="77777777" w:rsidR="00D3384C" w:rsidRDefault="00D3384C" w:rsidP="0031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F35F2"/>
    <w:multiLevelType w:val="hybridMultilevel"/>
    <w:tmpl w:val="66DC7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937544"/>
    <w:multiLevelType w:val="hybridMultilevel"/>
    <w:tmpl w:val="FA48510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509F2BC2"/>
    <w:multiLevelType w:val="hybridMultilevel"/>
    <w:tmpl w:val="F38019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BCA1587"/>
    <w:multiLevelType w:val="hybridMultilevel"/>
    <w:tmpl w:val="1DB4E96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72836ECB"/>
    <w:multiLevelType w:val="hybridMultilevel"/>
    <w:tmpl w:val="BDA26FE4"/>
    <w:lvl w:ilvl="0" w:tplc="26EC7D84">
      <w:start w:val="99"/>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49"/>
    <w:rsid w:val="000B6FC2"/>
    <w:rsid w:val="000C31E6"/>
    <w:rsid w:val="00115A27"/>
    <w:rsid w:val="001350D5"/>
    <w:rsid w:val="00140303"/>
    <w:rsid w:val="00147BF5"/>
    <w:rsid w:val="00150F7D"/>
    <w:rsid w:val="00162650"/>
    <w:rsid w:val="00182627"/>
    <w:rsid w:val="001B5D34"/>
    <w:rsid w:val="00273AEA"/>
    <w:rsid w:val="002C64A2"/>
    <w:rsid w:val="002D40CF"/>
    <w:rsid w:val="002E5507"/>
    <w:rsid w:val="00316ED3"/>
    <w:rsid w:val="00326FF9"/>
    <w:rsid w:val="003326F5"/>
    <w:rsid w:val="003507F3"/>
    <w:rsid w:val="00396656"/>
    <w:rsid w:val="003D06FC"/>
    <w:rsid w:val="003D339D"/>
    <w:rsid w:val="00434F32"/>
    <w:rsid w:val="004B0421"/>
    <w:rsid w:val="004C06EF"/>
    <w:rsid w:val="004E0B6C"/>
    <w:rsid w:val="004E2345"/>
    <w:rsid w:val="00500E0D"/>
    <w:rsid w:val="005112D7"/>
    <w:rsid w:val="00515CF0"/>
    <w:rsid w:val="0052493C"/>
    <w:rsid w:val="00571833"/>
    <w:rsid w:val="00585170"/>
    <w:rsid w:val="00612B62"/>
    <w:rsid w:val="00617BCF"/>
    <w:rsid w:val="006457AA"/>
    <w:rsid w:val="00654D3F"/>
    <w:rsid w:val="00675EB1"/>
    <w:rsid w:val="006805AC"/>
    <w:rsid w:val="006A6F32"/>
    <w:rsid w:val="00702AEF"/>
    <w:rsid w:val="00713E67"/>
    <w:rsid w:val="00736638"/>
    <w:rsid w:val="00740A52"/>
    <w:rsid w:val="007809C6"/>
    <w:rsid w:val="007A0D93"/>
    <w:rsid w:val="007D3A7B"/>
    <w:rsid w:val="007D6235"/>
    <w:rsid w:val="00806665"/>
    <w:rsid w:val="00827E49"/>
    <w:rsid w:val="0089352F"/>
    <w:rsid w:val="008B1982"/>
    <w:rsid w:val="00925BB0"/>
    <w:rsid w:val="00943061"/>
    <w:rsid w:val="00965E7E"/>
    <w:rsid w:val="00966E60"/>
    <w:rsid w:val="0097303E"/>
    <w:rsid w:val="00994CC6"/>
    <w:rsid w:val="0099511E"/>
    <w:rsid w:val="009B2F83"/>
    <w:rsid w:val="00A1337C"/>
    <w:rsid w:val="00A73AA4"/>
    <w:rsid w:val="00A91D40"/>
    <w:rsid w:val="00AE51D7"/>
    <w:rsid w:val="00AE592F"/>
    <w:rsid w:val="00B64B4E"/>
    <w:rsid w:val="00BB02A8"/>
    <w:rsid w:val="00BD67FE"/>
    <w:rsid w:val="00BE6A49"/>
    <w:rsid w:val="00C25CAD"/>
    <w:rsid w:val="00CA46A2"/>
    <w:rsid w:val="00CB4BE6"/>
    <w:rsid w:val="00CC567E"/>
    <w:rsid w:val="00CE00EC"/>
    <w:rsid w:val="00D3384C"/>
    <w:rsid w:val="00DB3692"/>
    <w:rsid w:val="00DE071F"/>
    <w:rsid w:val="00DF7E35"/>
    <w:rsid w:val="00E27D1A"/>
    <w:rsid w:val="00E574DE"/>
    <w:rsid w:val="00E732A5"/>
    <w:rsid w:val="00EC4D1F"/>
    <w:rsid w:val="00ED299D"/>
    <w:rsid w:val="00EF33EB"/>
    <w:rsid w:val="00F07322"/>
    <w:rsid w:val="00F21C31"/>
    <w:rsid w:val="00F346F4"/>
    <w:rsid w:val="00F83E16"/>
    <w:rsid w:val="00F91B77"/>
    <w:rsid w:val="00FC7996"/>
    <w:rsid w:val="00FF5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CE4AD"/>
  <w15:chartTrackingRefBased/>
  <w15:docId w15:val="{C90930E7-C4A2-1244-972D-DE01AB93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16ED3"/>
    <w:pPr>
      <w:tabs>
        <w:tab w:val="center" w:pos="4536"/>
        <w:tab w:val="right" w:pos="9072"/>
      </w:tabs>
    </w:pPr>
  </w:style>
  <w:style w:type="character" w:customStyle="1" w:styleId="SidhuvudChar">
    <w:name w:val="Sidhuvud Char"/>
    <w:basedOn w:val="Standardstycketeckensnitt"/>
    <w:link w:val="Sidhuvud"/>
    <w:uiPriority w:val="99"/>
    <w:rsid w:val="00316ED3"/>
    <w:rPr>
      <w:sz w:val="24"/>
      <w:szCs w:val="24"/>
    </w:rPr>
  </w:style>
  <w:style w:type="paragraph" w:styleId="Sidfot">
    <w:name w:val="footer"/>
    <w:basedOn w:val="Normal"/>
    <w:link w:val="SidfotChar"/>
    <w:uiPriority w:val="99"/>
    <w:unhideWhenUsed/>
    <w:rsid w:val="00316ED3"/>
    <w:pPr>
      <w:tabs>
        <w:tab w:val="center" w:pos="4536"/>
        <w:tab w:val="right" w:pos="9072"/>
      </w:tabs>
    </w:pPr>
  </w:style>
  <w:style w:type="character" w:customStyle="1" w:styleId="SidfotChar">
    <w:name w:val="Sidfot Char"/>
    <w:basedOn w:val="Standardstycketeckensnitt"/>
    <w:link w:val="Sidfot"/>
    <w:uiPriority w:val="99"/>
    <w:rsid w:val="00316ED3"/>
    <w:rPr>
      <w:sz w:val="24"/>
      <w:szCs w:val="24"/>
    </w:rPr>
  </w:style>
  <w:style w:type="character" w:styleId="Hyperlnk">
    <w:name w:val="Hyperlink"/>
    <w:basedOn w:val="Standardstycketeckensnitt"/>
    <w:uiPriority w:val="99"/>
    <w:unhideWhenUsed/>
    <w:rsid w:val="00162650"/>
    <w:rPr>
      <w:color w:val="0563C1" w:themeColor="hyperlink"/>
      <w:u w:val="single"/>
    </w:rPr>
  </w:style>
  <w:style w:type="paragraph" w:styleId="Liststycke">
    <w:name w:val="List Paragraph"/>
    <w:basedOn w:val="Normal"/>
    <w:uiPriority w:val="34"/>
    <w:qFormat/>
    <w:rsid w:val="00827E49"/>
    <w:pPr>
      <w:ind w:left="720"/>
      <w:contextualSpacing/>
    </w:pPr>
    <w:rPr>
      <w:rFonts w:asciiTheme="minorHAnsi" w:eastAsiaTheme="minorHAnsi" w:hAnsiTheme="minorHAnsi" w:cstheme="minorBidi"/>
      <w:lang w:eastAsia="en-US"/>
    </w:rPr>
  </w:style>
  <w:style w:type="paragraph" w:styleId="Brdtextmedindrag">
    <w:name w:val="Body Text Indent"/>
    <w:basedOn w:val="Normal"/>
    <w:link w:val="BrdtextmedindragChar"/>
    <w:rsid w:val="0052493C"/>
    <w:pPr>
      <w:ind w:left="360"/>
    </w:pPr>
    <w:rPr>
      <w:sz w:val="28"/>
    </w:rPr>
  </w:style>
  <w:style w:type="character" w:customStyle="1" w:styleId="BrdtextmedindragChar">
    <w:name w:val="Brödtext med indrag Char"/>
    <w:basedOn w:val="Standardstycketeckensnitt"/>
    <w:link w:val="Brdtextmedindrag"/>
    <w:rsid w:val="0052493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0">
      <w:bodyDiv w:val="1"/>
      <w:marLeft w:val="0"/>
      <w:marRight w:val="0"/>
      <w:marTop w:val="0"/>
      <w:marBottom w:val="0"/>
      <w:divBdr>
        <w:top w:val="none" w:sz="0" w:space="0" w:color="auto"/>
        <w:left w:val="none" w:sz="0" w:space="0" w:color="auto"/>
        <w:bottom w:val="none" w:sz="0" w:space="0" w:color="auto"/>
        <w:right w:val="none" w:sz="0" w:space="0" w:color="auto"/>
      </w:divBdr>
    </w:div>
    <w:div w:id="294457806">
      <w:bodyDiv w:val="1"/>
      <w:marLeft w:val="0"/>
      <w:marRight w:val="0"/>
      <w:marTop w:val="0"/>
      <w:marBottom w:val="0"/>
      <w:divBdr>
        <w:top w:val="none" w:sz="0" w:space="0" w:color="auto"/>
        <w:left w:val="none" w:sz="0" w:space="0" w:color="auto"/>
        <w:bottom w:val="none" w:sz="0" w:space="0" w:color="auto"/>
        <w:right w:val="none" w:sz="0" w:space="0" w:color="auto"/>
      </w:divBdr>
    </w:div>
    <w:div w:id="977339193">
      <w:bodyDiv w:val="1"/>
      <w:marLeft w:val="0"/>
      <w:marRight w:val="0"/>
      <w:marTop w:val="0"/>
      <w:marBottom w:val="0"/>
      <w:divBdr>
        <w:top w:val="none" w:sz="0" w:space="0" w:color="auto"/>
        <w:left w:val="none" w:sz="0" w:space="0" w:color="auto"/>
        <w:bottom w:val="none" w:sz="0" w:space="0" w:color="auto"/>
        <w:right w:val="none" w:sz="0" w:space="0" w:color="auto"/>
      </w:divBdr>
    </w:div>
    <w:div w:id="984361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rc.su.se" TargetMode="External"/><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339</Words>
  <Characters>1797</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Förslag till labratioesbeskrivning</vt:lpstr>
      <vt:lpstr>Förslag till labratioesbeskrivning</vt:lpstr>
    </vt:vector>
  </TitlesOfParts>
  <Company>SU</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labratioesbeskrivning</dc:title>
  <dc:subject/>
  <dc:creator>Microsoft Office-användare</dc:creator>
  <cp:keywords/>
  <cp:lastModifiedBy>Jenny Olander</cp:lastModifiedBy>
  <cp:revision>5</cp:revision>
  <cp:lastPrinted>2019-09-12T11:29:00Z</cp:lastPrinted>
  <dcterms:created xsi:type="dcterms:W3CDTF">2019-09-12T11:23:00Z</dcterms:created>
  <dcterms:modified xsi:type="dcterms:W3CDTF">2019-09-12T11:39:00Z</dcterms:modified>
</cp:coreProperties>
</file>